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4FF05" w14:textId="77777777" w:rsidR="0070271F" w:rsidRDefault="00192F98" w:rsidP="0070271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  <w:r w:rsidRPr="00192F98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 xml:space="preserve">ТРЕБОВАНИЯ К ОФОРМЛЕНИЮ МАТЕРИАЛОВ </w:t>
      </w:r>
    </w:p>
    <w:p w14:paraId="10E0315C" w14:textId="2E763110" w:rsidR="00192F98" w:rsidRPr="00192F98" w:rsidRDefault="0070271F" w:rsidP="0070271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ДЛЯ ПУБЛИКАЦИИ В ЖУРНАЛЕ</w:t>
      </w:r>
    </w:p>
    <w:p w14:paraId="38B2E9DC" w14:textId="77777777" w:rsidR="0070271F" w:rsidRDefault="0070271F" w:rsidP="00192F9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3458BA83" w14:textId="734EFFA9" w:rsidR="00192F98" w:rsidRPr="00192F98" w:rsidRDefault="00192F98" w:rsidP="00192F9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Для размещения в журнале «Финансово-экономические исследования» принимаются не опубликованные ранее в других изданиях, соответствующие научному направлению журнала (экономические науки), оформление которых соответствует предъявляемым требованиям.</w:t>
      </w:r>
    </w:p>
    <w:p w14:paraId="4AF814D9" w14:textId="77777777" w:rsidR="00192F98" w:rsidRPr="00192F98" w:rsidRDefault="00192F98" w:rsidP="00192F9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Статьи представляются в редакцию журнала «Финансово-экономические исследования» в электронном формате (на электронную почту редакции).</w:t>
      </w:r>
    </w:p>
    <w:p w14:paraId="2A4499D5" w14:textId="77777777" w:rsidR="00192F98" w:rsidRPr="00192F98" w:rsidRDefault="00192F98" w:rsidP="00192F9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Принимаемые на рассмотрение статьи проходят обязательную проверку на плагиат. Оригинальность текста должна составлять не менее 75% (вместе со статьей подается отчет на плагиат). Статьи, не отвечающие данному требованию, не принимаются к рецензированию.</w:t>
      </w:r>
    </w:p>
    <w:p w14:paraId="44220747" w14:textId="77777777" w:rsidR="00192F98" w:rsidRPr="00192F98" w:rsidRDefault="00192F98" w:rsidP="00192F9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Предоставленная статья в редакцию журнала должна соответствовать приведенным ниже правилам оформления.</w:t>
      </w:r>
    </w:p>
    <w:p w14:paraId="687E18D0" w14:textId="77777777" w:rsidR="00192F98" w:rsidRPr="00192F98" w:rsidRDefault="00192F98" w:rsidP="00192F9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:u w:val="single"/>
          <w14:ligatures w14:val="none"/>
        </w:rPr>
      </w:pPr>
      <w:r w:rsidRPr="00192F98">
        <w:rPr>
          <w:rFonts w:ascii="Times New Roman" w:eastAsia="Calibri" w:hAnsi="Times New Roman" w:cs="Times New Roman"/>
          <w:bCs/>
          <w:kern w:val="0"/>
          <w:u w:val="single"/>
          <w14:ligatures w14:val="none"/>
        </w:rPr>
        <w:t>Правила оформления статьи:</w:t>
      </w:r>
    </w:p>
    <w:p w14:paraId="488AE497" w14:textId="77777777" w:rsidR="00192F98" w:rsidRPr="00192F98" w:rsidRDefault="00192F98" w:rsidP="00192F98">
      <w:pPr>
        <w:widowControl w:val="0"/>
        <w:numPr>
          <w:ilvl w:val="0"/>
          <w:numId w:val="1"/>
        </w:numPr>
        <w:spacing w:after="0" w:line="240" w:lineRule="auto"/>
        <w:ind w:left="993" w:hanging="426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статья должна быть предоставлена в формате </w:t>
      </w:r>
      <w:r w:rsidRPr="00192F98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docx</w:t>
      </w:r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;</w:t>
      </w:r>
    </w:p>
    <w:p w14:paraId="13704675" w14:textId="77777777" w:rsidR="00192F98" w:rsidRPr="00192F98" w:rsidRDefault="00192F98" w:rsidP="00192F98">
      <w:pPr>
        <w:widowControl w:val="0"/>
        <w:numPr>
          <w:ilvl w:val="0"/>
          <w:numId w:val="1"/>
        </w:numPr>
        <w:spacing w:after="0" w:line="240" w:lineRule="auto"/>
        <w:ind w:left="993" w:hanging="426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параметры страницы по 20 мм со всех сторон;</w:t>
      </w:r>
    </w:p>
    <w:p w14:paraId="554BA290" w14:textId="77777777" w:rsidR="00192F98" w:rsidRPr="00192F98" w:rsidRDefault="00192F98" w:rsidP="00192F98">
      <w:pPr>
        <w:widowControl w:val="0"/>
        <w:numPr>
          <w:ilvl w:val="0"/>
          <w:numId w:val="1"/>
        </w:numPr>
        <w:spacing w:after="0" w:line="240" w:lineRule="auto"/>
        <w:ind w:left="993" w:hanging="426"/>
        <w:contextualSpacing/>
        <w:jc w:val="both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шрифт</w:t>
      </w:r>
      <w:r w:rsidRPr="00192F98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 xml:space="preserve"> Times New Roman (TNR);</w:t>
      </w:r>
    </w:p>
    <w:p w14:paraId="51A840A8" w14:textId="77777777" w:rsidR="00192F98" w:rsidRPr="00192F98" w:rsidRDefault="00192F98" w:rsidP="00192F98">
      <w:pPr>
        <w:widowControl w:val="0"/>
        <w:numPr>
          <w:ilvl w:val="0"/>
          <w:numId w:val="1"/>
        </w:numPr>
        <w:spacing w:after="0" w:line="240" w:lineRule="auto"/>
        <w:ind w:left="993" w:hanging="426"/>
        <w:contextualSpacing/>
        <w:jc w:val="both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межстрочный интервал 1,0;</w:t>
      </w:r>
    </w:p>
    <w:p w14:paraId="3EC55EC6" w14:textId="77777777" w:rsidR="00192F98" w:rsidRPr="00192F98" w:rsidRDefault="00192F98" w:rsidP="00192F98">
      <w:pPr>
        <w:widowControl w:val="0"/>
        <w:numPr>
          <w:ilvl w:val="0"/>
          <w:numId w:val="1"/>
        </w:numPr>
        <w:spacing w:after="0" w:line="240" w:lineRule="auto"/>
        <w:ind w:left="993" w:hanging="426"/>
        <w:contextualSpacing/>
        <w:jc w:val="both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абзацный отступ – 1,25;</w:t>
      </w:r>
    </w:p>
    <w:p w14:paraId="34D1A16E" w14:textId="77777777" w:rsidR="00192F98" w:rsidRPr="00192F98" w:rsidRDefault="00192F98" w:rsidP="00192F98">
      <w:pPr>
        <w:widowControl w:val="0"/>
        <w:numPr>
          <w:ilvl w:val="0"/>
          <w:numId w:val="1"/>
        </w:numPr>
        <w:spacing w:after="0" w:line="240" w:lineRule="auto"/>
        <w:ind w:left="993" w:hanging="426"/>
        <w:contextualSpacing/>
        <w:jc w:val="both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размер шрифта – 12 пт.</w:t>
      </w:r>
    </w:p>
    <w:p w14:paraId="692AC815" w14:textId="77777777" w:rsidR="00192F98" w:rsidRPr="00192F98" w:rsidRDefault="00192F98" w:rsidP="00192F98">
      <w:pPr>
        <w:widowControl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</w:pPr>
      <w:r w:rsidRPr="00192F98"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  <w:t>Структура статьи:</w:t>
      </w:r>
    </w:p>
    <w:p w14:paraId="294AC6A4" w14:textId="77777777" w:rsidR="00192F98" w:rsidRPr="00192F98" w:rsidRDefault="00192F98" w:rsidP="00192F98">
      <w:pPr>
        <w:widowControl w:val="0"/>
        <w:numPr>
          <w:ilvl w:val="0"/>
          <w:numId w:val="1"/>
        </w:numPr>
        <w:spacing w:after="0" w:line="240" w:lineRule="auto"/>
        <w:ind w:left="993" w:hanging="426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верхнем левом краю страницы располагается УДК, размер шрифта – 14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пт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;</w:t>
      </w:r>
    </w:p>
    <w:p w14:paraId="34B34278" w14:textId="77777777" w:rsidR="00192F98" w:rsidRPr="00192F98" w:rsidRDefault="00192F98" w:rsidP="00192F98">
      <w:pPr>
        <w:widowControl w:val="0"/>
        <w:numPr>
          <w:ilvl w:val="0"/>
          <w:numId w:val="1"/>
        </w:numPr>
        <w:spacing w:after="0" w:line="240" w:lineRule="auto"/>
        <w:ind w:left="993" w:hanging="426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через строку по центру страницы заглавными буквами, полужирным начертанием указывается название статьи, размер шрифта – 14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пт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; </w:t>
      </w:r>
    </w:p>
    <w:p w14:paraId="5C09B49B" w14:textId="77777777" w:rsidR="00192F98" w:rsidRPr="00192F98" w:rsidRDefault="00192F98" w:rsidP="00192F98">
      <w:pPr>
        <w:widowControl w:val="0"/>
        <w:numPr>
          <w:ilvl w:val="0"/>
          <w:numId w:val="1"/>
        </w:numPr>
        <w:spacing w:after="0" w:line="240" w:lineRule="auto"/>
        <w:ind w:left="993" w:hanging="426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после названия статьи, через строчку по центру страницы полужирным курсивом указывается фамилия и инициалы авторов, размер шрифта – 14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пт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;</w:t>
      </w:r>
    </w:p>
    <w:p w14:paraId="1006492C" w14:textId="77777777" w:rsidR="00192F98" w:rsidRPr="00192F98" w:rsidRDefault="00192F98" w:rsidP="00192F98">
      <w:pPr>
        <w:widowControl w:val="0"/>
        <w:numPr>
          <w:ilvl w:val="0"/>
          <w:numId w:val="1"/>
        </w:numPr>
        <w:spacing w:after="0" w:line="240" w:lineRule="auto"/>
        <w:ind w:left="993" w:hanging="426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через строку пишется аннотация (5–10 строк);</w:t>
      </w:r>
    </w:p>
    <w:p w14:paraId="5C31D840" w14:textId="77777777" w:rsidR="00192F98" w:rsidRPr="00192F98" w:rsidRDefault="00192F98" w:rsidP="00192F98">
      <w:pPr>
        <w:widowControl w:val="0"/>
        <w:numPr>
          <w:ilvl w:val="0"/>
          <w:numId w:val="1"/>
        </w:numPr>
        <w:spacing w:after="0" w:line="240" w:lineRule="auto"/>
        <w:ind w:left="993" w:hanging="426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на следующей строке ключевые слова (от 5 слов);</w:t>
      </w:r>
    </w:p>
    <w:p w14:paraId="7F420316" w14:textId="77777777" w:rsidR="00192F98" w:rsidRPr="00192F98" w:rsidRDefault="00192F98" w:rsidP="00192F98">
      <w:pPr>
        <w:widowControl w:val="0"/>
        <w:numPr>
          <w:ilvl w:val="0"/>
          <w:numId w:val="1"/>
        </w:numPr>
        <w:spacing w:after="0" w:line="240" w:lineRule="auto"/>
        <w:ind w:left="993" w:hanging="426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через строку дублируется на английском языке информация: название статьи, фамилия и инициалы авторов, место работы (учебы), электронная почта каждого автора, аннотация и ключевые слова;</w:t>
      </w:r>
    </w:p>
    <w:p w14:paraId="227D5C27" w14:textId="77777777" w:rsidR="00192F98" w:rsidRPr="00192F98" w:rsidRDefault="00192F98" w:rsidP="00192F98">
      <w:pPr>
        <w:widowControl w:val="0"/>
        <w:numPr>
          <w:ilvl w:val="0"/>
          <w:numId w:val="1"/>
        </w:numPr>
        <w:spacing w:after="0" w:line="240" w:lineRule="auto"/>
        <w:ind w:left="993" w:hanging="426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через строчку пишет сам текст статьи;</w:t>
      </w:r>
    </w:p>
    <w:p w14:paraId="3E451311" w14:textId="77777777" w:rsidR="00192F98" w:rsidRPr="00192F98" w:rsidRDefault="00192F98" w:rsidP="00192F98">
      <w:pPr>
        <w:widowControl w:val="0"/>
        <w:numPr>
          <w:ilvl w:val="0"/>
          <w:numId w:val="1"/>
        </w:numPr>
        <w:spacing w:after="0" w:line="240" w:lineRule="auto"/>
        <w:ind w:left="993" w:hanging="426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через строчку после текста указывается список литературы на русском языке, а через строчку транслит списка литературы;</w:t>
      </w:r>
    </w:p>
    <w:p w14:paraId="7AF95747" w14:textId="77777777" w:rsidR="00192F98" w:rsidRPr="00192F98" w:rsidRDefault="00192F98" w:rsidP="00192F98">
      <w:pPr>
        <w:widowControl w:val="0"/>
        <w:numPr>
          <w:ilvl w:val="0"/>
          <w:numId w:val="1"/>
        </w:numPr>
        <w:spacing w:after="0" w:line="240" w:lineRule="auto"/>
        <w:ind w:left="993" w:hanging="426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после транслита списка литературы через строчку указываются сведения об авторах на русском и английском языках (ФИО, ученую степень, ученое звание, должность, место работы или учебы,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e-mail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) с выравниванием по левому краю, размер шрифта – 12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пт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;</w:t>
      </w:r>
    </w:p>
    <w:p w14:paraId="4A963268" w14:textId="77777777" w:rsidR="00192F98" w:rsidRPr="00192F98" w:rsidRDefault="00192F98" w:rsidP="00192F9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Текст может содержать таблицы, подписи к которым должны приводиться над таблицей с выравниванием по правому краю. Текст в таблицах: интервал одинарный, шрифт 12 </w:t>
      </w:r>
      <w:r w:rsidRPr="00192F98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Times</w:t>
      </w:r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r w:rsidRPr="00192F98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New</w:t>
      </w:r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r w:rsidRPr="00192F98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Roman</w:t>
      </w:r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. Табличный материал должен быть представлен без использования сканирования. Использование цифрового материала в таблицах должно сопровождаться ссылками на источник данных.</w:t>
      </w:r>
    </w:p>
    <w:p w14:paraId="7F18A41B" w14:textId="77777777" w:rsidR="00192F98" w:rsidRPr="00192F98" w:rsidRDefault="00192F98" w:rsidP="00192F9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На все рисунки и таблицы необходимо указывать ссылку в тексте. Все рисунки должны сопровождаться подписями, а таблицы должны иметь заглавия. Подписи рисунков и заглавия таблиц набираются полужирным начертанием по центру страницы. Каждый рисунок (иллюстрация) снабжается подрисуночной надписью. Подпись под иллюстрацией обычно имеет несколько основных элементов: наименование графического сюжета, обозначаемое сокращенно словом «Рис.»; порядковый номер иллюстрации, который указывается без значка № арабскими цифрами; тематический заголовок иллюстрации </w:t>
      </w:r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lastRenderedPageBreak/>
        <w:t>(после точки с большой буквы); в конце заголовка точка не ставится.</w:t>
      </w:r>
    </w:p>
    <w:p w14:paraId="6F5CA853" w14:textId="77777777" w:rsidR="00192F98" w:rsidRPr="00192F98" w:rsidRDefault="00192F98" w:rsidP="00192F9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Формулы должны быть набраны в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Micsoft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Equation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(присутствует в составе MS Word), в программе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MathType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или символьным шрифтом. Вставки формул в виде картинок любого формата не допускаются. Формулы должны быть пронумерованы.</w:t>
      </w:r>
    </w:p>
    <w:p w14:paraId="50B2768E" w14:textId="77777777" w:rsidR="00192F98" w:rsidRPr="00192F98" w:rsidRDefault="00192F98" w:rsidP="00192F9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Оформление списка литературы выполняется согласно требованиям стандартов библиографии: ссылки на источники статистических данных – обязательные; ссылки на публикации исследователей и ученых, упоминаемых в тексте, – обязательные; ссылки на Интернет-ресурсы должны вести непосредственно к указанному документу; все источники, которые представлены в списке литературы, должны иметь соответствующие ссылки по тексту материала. Ссылки в тексте указывать только в квадратных скобках, например [1], [1; </w:t>
      </w:r>
      <w:proofErr w:type="gram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6-7</w:t>
      </w:r>
      <w:proofErr w:type="gram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]. Ссылки на конкретные страницы приводить после номера источника, потом через запятую – страницу (маленькое с.), далее ее номер (например: [1, с. 5], [4, с. 5; 8, с. </w:t>
      </w:r>
      <w:proofErr w:type="gram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10-11</w:t>
      </w:r>
      <w:proofErr w:type="gram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].</w:t>
      </w:r>
    </w:p>
    <w:p w14:paraId="697B0FE8" w14:textId="77777777" w:rsidR="00192F98" w:rsidRPr="00192F98" w:rsidRDefault="00192F98" w:rsidP="00192F9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Сноски не допускаются, ссылки на литературу должны быть оформлены в квадратных скобках. Ссылки на литературные источники, которые цитируются, и их библиографические описания должны отвечать требованиям национальных стандартов РФ: ГОСТ Р </w:t>
      </w:r>
      <w:proofErr w:type="gram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7.0.100-2018</w:t>
      </w:r>
      <w:proofErr w:type="gram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, ГОСТ Р 7.0.108-2022.</w:t>
      </w:r>
    </w:p>
    <w:p w14:paraId="311E2DD2" w14:textId="77777777" w:rsidR="00192F98" w:rsidRPr="00192F98" w:rsidRDefault="00192F98" w:rsidP="00192F9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Прием научных статей и размещение электронной версии журнала на сайте осуществляется бесплатно.</w:t>
      </w:r>
    </w:p>
    <w:p w14:paraId="6DD09266" w14:textId="77777777" w:rsidR="00192F98" w:rsidRPr="00192F98" w:rsidRDefault="00192F98" w:rsidP="00192F9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Вместе со статьей в редакцию журнала необходимо предоставить анкету на каждого автора, в которой необходимо отразить следующую информацию: фамилия, имя, отчество, должность, место работы (учебы), ученая степень, ученое звание, электронную почту, название статьи. </w:t>
      </w:r>
    </w:p>
    <w:p w14:paraId="758D4D56" w14:textId="77777777" w:rsidR="00192F98" w:rsidRPr="00192F98" w:rsidRDefault="00192F98" w:rsidP="00192F9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В статье запрещается использовать табуляцию и циклические ссылки.</w:t>
      </w:r>
    </w:p>
    <w:p w14:paraId="58C5F868" w14:textId="77777777" w:rsidR="00192F98" w:rsidRPr="00192F98" w:rsidRDefault="00192F98" w:rsidP="00192F98">
      <w:pPr>
        <w:spacing w:line="259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192F98">
        <w:rPr>
          <w:rFonts w:ascii="Times New Roman" w:eastAsia="Calibri" w:hAnsi="Times New Roman" w:cs="Times New Roman"/>
          <w:b/>
          <w:kern w:val="0"/>
          <w14:ligatures w14:val="none"/>
        </w:rPr>
        <w:br w:type="page"/>
      </w:r>
    </w:p>
    <w:p w14:paraId="3DD78BBE" w14:textId="77777777" w:rsidR="00192F98" w:rsidRPr="00192F98" w:rsidRDefault="00192F98" w:rsidP="00192F98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192F98">
        <w:rPr>
          <w:rFonts w:ascii="Times New Roman" w:eastAsia="Calibri" w:hAnsi="Times New Roman" w:cs="Times New Roman"/>
          <w:b/>
          <w:kern w:val="0"/>
          <w14:ligatures w14:val="none"/>
        </w:rPr>
        <w:lastRenderedPageBreak/>
        <w:t>ПРИМЕР ОФОРМЛЕНИЯ СТАТЬИ</w:t>
      </w:r>
    </w:p>
    <w:p w14:paraId="1118C953" w14:textId="77777777" w:rsidR="00192F98" w:rsidRPr="00192F98" w:rsidRDefault="00192F98" w:rsidP="00192F9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УДК</w:t>
      </w:r>
    </w:p>
    <w:p w14:paraId="7EF02BB2" w14:textId="77777777" w:rsidR="00192F98" w:rsidRPr="00192F98" w:rsidRDefault="00192F98" w:rsidP="00192F9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5EC954DB" w14:textId="77777777" w:rsidR="00192F98" w:rsidRPr="00192F98" w:rsidRDefault="00192F98" w:rsidP="00192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192F9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НАЗВАНИЕ </w:t>
      </w:r>
    </w:p>
    <w:p w14:paraId="6CC945E0" w14:textId="77777777" w:rsidR="00192F98" w:rsidRPr="00192F98" w:rsidRDefault="00192F98" w:rsidP="00192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008A86EF" w14:textId="7FC47C14" w:rsidR="00192F98" w:rsidRPr="00192F98" w:rsidRDefault="00192F98" w:rsidP="00192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vertAlign w:val="superscript"/>
          <w:lang w:eastAsia="ru-RU"/>
          <w14:ligatures w14:val="none"/>
        </w:rPr>
      </w:pPr>
      <w:r w:rsidRPr="00192F98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Иванов </w:t>
      </w:r>
      <w:proofErr w:type="gramStart"/>
      <w:r w:rsidRPr="00192F98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И.И.</w:t>
      </w:r>
      <w:proofErr w:type="gramEnd"/>
      <w:r w:rsidRPr="00192F98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, Петров П.П</w:t>
      </w:r>
      <w:r w:rsidR="0070271F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.</w:t>
      </w:r>
    </w:p>
    <w:p w14:paraId="336F4CEB" w14:textId="77777777" w:rsidR="00192F98" w:rsidRPr="00192F98" w:rsidRDefault="00192F98" w:rsidP="00192F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FE692FC" w14:textId="77777777" w:rsidR="00192F98" w:rsidRPr="00192F98" w:rsidRDefault="00192F98" w:rsidP="00192F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92F9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Аннотация. </w:t>
      </w:r>
      <w:proofErr w:type="gramStart"/>
      <w:r w:rsidRPr="00192F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5-10</w:t>
      </w:r>
      <w:proofErr w:type="gramEnd"/>
      <w:r w:rsidRPr="00192F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строк</w:t>
      </w:r>
    </w:p>
    <w:p w14:paraId="5BA1AF8D" w14:textId="77777777" w:rsidR="00192F98" w:rsidRPr="00192F98" w:rsidRDefault="00192F98" w:rsidP="00192F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92F9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Ключевые слова: </w:t>
      </w:r>
      <w:r w:rsidRPr="00192F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 5 слов.</w:t>
      </w:r>
    </w:p>
    <w:p w14:paraId="64D8A48A" w14:textId="77777777" w:rsidR="00192F98" w:rsidRPr="00192F98" w:rsidRDefault="00192F98" w:rsidP="00192F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62D26AF" w14:textId="77777777" w:rsidR="00192F98" w:rsidRPr="00192F98" w:rsidRDefault="00192F98" w:rsidP="00192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</w:pPr>
      <w:r w:rsidRPr="00192F9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TITLE </w:t>
      </w:r>
    </w:p>
    <w:p w14:paraId="6D31FEA2" w14:textId="77777777" w:rsidR="00192F98" w:rsidRPr="00192F98" w:rsidRDefault="00192F98" w:rsidP="00192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</w:pPr>
    </w:p>
    <w:p w14:paraId="32027EBE" w14:textId="6B18103C" w:rsidR="00192F98" w:rsidRPr="00192F98" w:rsidRDefault="00192F98" w:rsidP="00192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vertAlign w:val="superscript"/>
          <w:lang w:val="en-US" w:eastAsia="ru-RU"/>
          <w14:ligatures w14:val="none"/>
        </w:rPr>
      </w:pPr>
      <w:r w:rsidRPr="00192F98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en-US" w:eastAsia="ru-RU"/>
          <w14:ligatures w14:val="none"/>
        </w:rPr>
        <w:t>Ivanov I.I</w:t>
      </w:r>
      <w:r w:rsidR="0070271F" w:rsidRPr="0070271F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en-US" w:eastAsia="ru-RU"/>
          <w14:ligatures w14:val="none"/>
        </w:rPr>
        <w:t>.</w:t>
      </w:r>
      <w:r w:rsidRPr="00192F98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en-US" w:eastAsia="ru-RU"/>
          <w14:ligatures w14:val="none"/>
        </w:rPr>
        <w:t>, Petrov P.P.</w:t>
      </w:r>
    </w:p>
    <w:p w14:paraId="43071625" w14:textId="77777777" w:rsidR="00192F98" w:rsidRPr="00192F98" w:rsidRDefault="00192F98" w:rsidP="00192F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</w:p>
    <w:p w14:paraId="01E969A7" w14:textId="77777777" w:rsidR="00192F98" w:rsidRPr="00192F98" w:rsidRDefault="00192F98" w:rsidP="00192F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192F98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Abstract. </w:t>
      </w:r>
      <w:r w:rsidRPr="00192F9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5-10 lines </w:t>
      </w:r>
    </w:p>
    <w:p w14:paraId="7286E7D5" w14:textId="77777777" w:rsidR="00192F98" w:rsidRPr="00192F98" w:rsidRDefault="00192F98" w:rsidP="00192F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192F98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Keywords: </w:t>
      </w:r>
      <w:r w:rsidRPr="00192F9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from 5 words.</w:t>
      </w:r>
    </w:p>
    <w:p w14:paraId="3C78D11D" w14:textId="77777777" w:rsidR="00192F98" w:rsidRPr="00192F98" w:rsidRDefault="00192F98" w:rsidP="00192F9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</w:p>
    <w:p w14:paraId="01FB2453" w14:textId="77777777" w:rsidR="00192F98" w:rsidRPr="00192F98" w:rsidRDefault="00192F98" w:rsidP="00192F9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Текст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</w:p>
    <w:p w14:paraId="1AAD2F04" w14:textId="77777777" w:rsidR="00192F98" w:rsidRPr="00192F98" w:rsidRDefault="00192F98" w:rsidP="00192F98">
      <w:pPr>
        <w:widowControl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Таблица 1</w:t>
      </w:r>
    </w:p>
    <w:p w14:paraId="00F15C0A" w14:textId="77777777" w:rsidR="00192F98" w:rsidRPr="00192F98" w:rsidRDefault="00192F98" w:rsidP="00192F98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192F98">
        <w:rPr>
          <w:rFonts w:ascii="Times New Roman" w:eastAsia="Calibri" w:hAnsi="Times New Roman" w:cs="Times New Roman"/>
          <w:b/>
          <w:kern w:val="0"/>
          <w14:ligatures w14:val="none"/>
        </w:rPr>
        <w:t>Название таблицы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6"/>
      </w:tblGrid>
      <w:tr w:rsidR="00192F98" w:rsidRPr="00192F98" w14:paraId="654C9D46" w14:textId="77777777" w:rsidTr="009F1C01">
        <w:tc>
          <w:tcPr>
            <w:tcW w:w="3209" w:type="dxa"/>
          </w:tcPr>
          <w:p w14:paraId="46649CDC" w14:textId="77777777" w:rsidR="00192F98" w:rsidRPr="00192F98" w:rsidRDefault="00192F98" w:rsidP="00192F98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09" w:type="dxa"/>
          </w:tcPr>
          <w:p w14:paraId="1CE28ABA" w14:textId="77777777" w:rsidR="00192F98" w:rsidRPr="00192F98" w:rsidRDefault="00192F98" w:rsidP="00192F98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10" w:type="dxa"/>
          </w:tcPr>
          <w:p w14:paraId="39F0C89A" w14:textId="77777777" w:rsidR="00192F98" w:rsidRPr="00192F98" w:rsidRDefault="00192F98" w:rsidP="00192F98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192F98" w:rsidRPr="00192F98" w14:paraId="309297B2" w14:textId="77777777" w:rsidTr="009F1C01">
        <w:tc>
          <w:tcPr>
            <w:tcW w:w="3209" w:type="dxa"/>
          </w:tcPr>
          <w:p w14:paraId="473A84C2" w14:textId="77777777" w:rsidR="00192F98" w:rsidRPr="00192F98" w:rsidRDefault="00192F98" w:rsidP="00192F98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09" w:type="dxa"/>
          </w:tcPr>
          <w:p w14:paraId="2B03E9C2" w14:textId="77777777" w:rsidR="00192F98" w:rsidRPr="00192F98" w:rsidRDefault="00192F98" w:rsidP="00192F98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10" w:type="dxa"/>
          </w:tcPr>
          <w:p w14:paraId="502B84CD" w14:textId="77777777" w:rsidR="00192F98" w:rsidRPr="00192F98" w:rsidRDefault="00192F98" w:rsidP="00192F98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192F98" w:rsidRPr="00192F98" w14:paraId="2FC16A9F" w14:textId="77777777" w:rsidTr="009F1C01">
        <w:tc>
          <w:tcPr>
            <w:tcW w:w="3209" w:type="dxa"/>
          </w:tcPr>
          <w:p w14:paraId="02D25EBC" w14:textId="77777777" w:rsidR="00192F98" w:rsidRPr="00192F98" w:rsidRDefault="00192F98" w:rsidP="00192F98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09" w:type="dxa"/>
          </w:tcPr>
          <w:p w14:paraId="5B890852" w14:textId="77777777" w:rsidR="00192F98" w:rsidRPr="00192F98" w:rsidRDefault="00192F98" w:rsidP="00192F98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10" w:type="dxa"/>
          </w:tcPr>
          <w:p w14:paraId="33110A35" w14:textId="77777777" w:rsidR="00192F98" w:rsidRPr="00192F98" w:rsidRDefault="00192F98" w:rsidP="00192F98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14:paraId="2A2427A9" w14:textId="77777777" w:rsidR="00192F98" w:rsidRPr="00192F98" w:rsidRDefault="00192F98" w:rsidP="00192F98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[1]</w:t>
      </w:r>
    </w:p>
    <w:p w14:paraId="48124653" w14:textId="77777777" w:rsidR="00192F98" w:rsidRPr="00192F98" w:rsidRDefault="00192F98" w:rsidP="00192F98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0020C662" w14:textId="77777777" w:rsidR="00192F98" w:rsidRPr="00192F98" w:rsidRDefault="00192F98" w:rsidP="00192F9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Текст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</w:p>
    <w:p w14:paraId="0467441E" w14:textId="77777777" w:rsidR="00192F98" w:rsidRPr="00192F98" w:rsidRDefault="00192F98" w:rsidP="00192F98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192F98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inline distT="0" distB="0" distL="0" distR="0" wp14:anchorId="39070B30" wp14:editId="5E4515D0">
            <wp:extent cx="2042160" cy="1116641"/>
            <wp:effectExtent l="0" t="0" r="0" b="7620"/>
            <wp:docPr id="60" name="Рисунок 6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720" cy="112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CF451" w14:textId="77777777" w:rsidR="00192F98" w:rsidRPr="00192F98" w:rsidRDefault="00192F98" w:rsidP="00192F98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Рис. 1. </w:t>
      </w:r>
      <w:r w:rsidRPr="00192F98">
        <w:rPr>
          <w:rFonts w:ascii="Times New Roman" w:eastAsia="Calibri" w:hAnsi="Times New Roman" w:cs="Times New Roman"/>
          <w:b/>
          <w:kern w:val="0"/>
          <w14:ligatures w14:val="none"/>
        </w:rPr>
        <w:t>Экономический цикл</w:t>
      </w:r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, [2]</w:t>
      </w:r>
    </w:p>
    <w:p w14:paraId="6E2578DD" w14:textId="77777777" w:rsidR="00192F98" w:rsidRPr="00192F98" w:rsidRDefault="00192F98" w:rsidP="00192F98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E9A9B1A" w14:textId="77777777" w:rsidR="00192F98" w:rsidRPr="00192F98" w:rsidRDefault="00192F98" w:rsidP="00192F9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Текст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</w:p>
    <w:p w14:paraId="7C3D0A62" w14:textId="77777777" w:rsidR="00192F98" w:rsidRPr="00192F98" w:rsidRDefault="00192F98" w:rsidP="00192F98">
      <w:pPr>
        <w:widowControl w:val="0"/>
        <w:tabs>
          <w:tab w:val="left" w:pos="4253"/>
          <w:tab w:val="left" w:pos="9356"/>
        </w:tabs>
        <w:spacing w:after="0" w:line="240" w:lineRule="auto"/>
        <w:ind w:firstLine="567"/>
        <w:rPr>
          <w:rFonts w:ascii="Times New Roman" w:eastAsia="Calibri" w:hAnsi="Times New Roman" w:cs="Times New Roman"/>
          <w:bCs/>
          <w:iCs/>
          <w:kern w:val="0"/>
          <w14:ligatures w14:val="none"/>
        </w:rPr>
      </w:pPr>
      <w:r w:rsidRPr="00192F98">
        <w:rPr>
          <w:rFonts w:ascii="Times New Roman" w:eastAsia="Calibri" w:hAnsi="Times New Roman" w:cs="Times New Roman"/>
          <w:bCs/>
          <w:iCs/>
          <w:kern w:val="0"/>
          <w14:ligatures w14:val="none"/>
        </w:rPr>
        <w:tab/>
      </w:r>
      <m:oMath>
        <m:r>
          <m:rPr>
            <m:sty m:val="p"/>
          </m:rPr>
          <w:rPr>
            <w:rFonts w:ascii="Cambria Math" w:eastAsia="Calibri" w:hAnsi="Cambria Math" w:cs="Times New Roman"/>
            <w:kern w:val="0"/>
            <w14:ligatures w14:val="none"/>
          </w:rPr>
          <m:t>a=</m:t>
        </m:r>
        <m:r>
          <m:rPr>
            <m:sty m:val="p"/>
          </m:rPr>
          <w:rPr>
            <w:rFonts w:ascii="Cambria Math" w:eastAsia="Calibri" w:hAnsi="Cambria Math" w:cs="Times New Roman"/>
            <w:kern w:val="0"/>
            <w:lang w:val="en-US"/>
            <w14:ligatures w14:val="none"/>
          </w:rPr>
          <m:t>b</m:t>
        </m:r>
        <m:r>
          <m:rPr>
            <m:sty m:val="p"/>
          </m:rPr>
          <w:rPr>
            <w:rFonts w:ascii="Cambria Math" w:eastAsia="Calibri" w:hAnsi="Cambria Math" w:cs="Times New Roman"/>
            <w:kern w:val="0"/>
            <w14:ligatures w14:val="none"/>
          </w:rPr>
          <m:t>+</m:t>
        </m:r>
        <m:r>
          <m:rPr>
            <m:sty m:val="p"/>
          </m:rPr>
          <w:rPr>
            <w:rFonts w:ascii="Cambria Math" w:eastAsia="Calibri" w:hAnsi="Cambria Math" w:cs="Times New Roman"/>
            <w:kern w:val="0"/>
            <w:lang w:val="en-US"/>
            <w14:ligatures w14:val="none"/>
          </w:rPr>
          <m:t>c</m:t>
        </m:r>
      </m:oMath>
      <w:r w:rsidRPr="00192F98"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 </w:t>
      </w:r>
      <w:r w:rsidRPr="00192F98">
        <w:rPr>
          <w:rFonts w:ascii="Times New Roman" w:eastAsia="Calibri" w:hAnsi="Times New Roman" w:cs="Times New Roman"/>
          <w:b/>
          <w:i/>
          <w:kern w:val="0"/>
          <w14:ligatures w14:val="none"/>
        </w:rPr>
        <w:tab/>
      </w:r>
      <w:r w:rsidRPr="00192F98">
        <w:rPr>
          <w:rFonts w:ascii="Times New Roman" w:eastAsia="Calibri" w:hAnsi="Times New Roman" w:cs="Times New Roman"/>
          <w:bCs/>
          <w:iCs/>
          <w:kern w:val="0"/>
          <w14:ligatures w14:val="none"/>
        </w:rPr>
        <w:t>(1)</w:t>
      </w:r>
    </w:p>
    <w:p w14:paraId="4CC45EEA" w14:textId="77777777" w:rsidR="00192F98" w:rsidRPr="00192F98" w:rsidRDefault="00192F98" w:rsidP="00192F9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Текст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текст</w:t>
      </w:r>
      <w:proofErr w:type="spellEnd"/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</w:p>
    <w:p w14:paraId="7D380038" w14:textId="77777777" w:rsidR="00192F98" w:rsidRPr="00192F98" w:rsidRDefault="00192F98" w:rsidP="00192F98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192F98">
        <w:rPr>
          <w:rFonts w:ascii="Times New Roman" w:eastAsia="Calibri" w:hAnsi="Times New Roman" w:cs="Times New Roman"/>
          <w:b/>
          <w:kern w:val="0"/>
          <w14:ligatures w14:val="none"/>
        </w:rPr>
        <w:t>СПИСОК ЛИТЕРАТУРЫ</w:t>
      </w:r>
    </w:p>
    <w:p w14:paraId="686D6BE3" w14:textId="77777777" w:rsidR="00192F98" w:rsidRPr="00192F98" w:rsidRDefault="00192F98" w:rsidP="00192F9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1. </w:t>
      </w:r>
    </w:p>
    <w:p w14:paraId="48D0D3EF" w14:textId="77777777" w:rsidR="00192F98" w:rsidRPr="00192F98" w:rsidRDefault="00192F98" w:rsidP="00192F9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2.</w:t>
      </w:r>
    </w:p>
    <w:p w14:paraId="1A275639" w14:textId="77777777" w:rsidR="0070271F" w:rsidRDefault="0070271F" w:rsidP="00192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</w:p>
    <w:p w14:paraId="77BEB018" w14:textId="61B93B5D" w:rsidR="00192F98" w:rsidRPr="00192F98" w:rsidRDefault="00192F98" w:rsidP="00192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  <w:r w:rsidRPr="00192F98">
        <w:rPr>
          <w:rFonts w:ascii="Times New Roman" w:eastAsia="Times New Roman" w:hAnsi="Times New Roman" w:cs="Times New Roman"/>
          <w:b/>
          <w:kern w:val="0"/>
          <w:sz w:val="22"/>
          <w:szCs w:val="22"/>
          <w:lang w:val="en-US" w:eastAsia="ru-RU"/>
          <w14:ligatures w14:val="none"/>
        </w:rPr>
        <w:lastRenderedPageBreak/>
        <w:t>REFERENCES</w:t>
      </w:r>
    </w:p>
    <w:p w14:paraId="69767B5B" w14:textId="77777777" w:rsidR="00192F98" w:rsidRPr="00192F98" w:rsidRDefault="00192F98" w:rsidP="00192F9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1.</w:t>
      </w:r>
    </w:p>
    <w:p w14:paraId="01674EF8" w14:textId="77777777" w:rsidR="00192F98" w:rsidRPr="00192F98" w:rsidRDefault="00192F98" w:rsidP="00192F9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192F98">
        <w:rPr>
          <w:rFonts w:ascii="Times New Roman" w:eastAsia="Calibri" w:hAnsi="Times New Roman" w:cs="Times New Roman"/>
          <w:bCs/>
          <w:kern w:val="0"/>
          <w14:ligatures w14:val="none"/>
        </w:rPr>
        <w:t>2.</w:t>
      </w:r>
    </w:p>
    <w:p w14:paraId="5B8F0B6A" w14:textId="568259BB" w:rsidR="0070271F" w:rsidRPr="00192F98" w:rsidRDefault="0070271F" w:rsidP="0070271F">
      <w:pPr>
        <w:widowControl w:val="0"/>
        <w:tabs>
          <w:tab w:val="left" w:pos="4253"/>
          <w:tab w:val="left" w:pos="9356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bCs/>
          <w:i/>
          <w:kern w:val="0"/>
          <w14:ligatures w14:val="none"/>
        </w:rPr>
      </w:pPr>
      <w:r w:rsidRPr="0070271F">
        <w:rPr>
          <w:rFonts w:ascii="Times New Roman" w:eastAsia="Calibri" w:hAnsi="Times New Roman" w:cs="Times New Roman"/>
          <w:bCs/>
          <w:i/>
          <w:kern w:val="0"/>
          <w14:ligatures w14:val="none"/>
        </w:rPr>
        <w:t>Статья поступила в редакцию</w:t>
      </w:r>
      <w:r>
        <w:rPr>
          <w:rFonts w:ascii="Times New Roman" w:eastAsia="Calibri" w:hAnsi="Times New Roman" w:cs="Times New Roman"/>
          <w:bCs/>
          <w:i/>
          <w:kern w:val="0"/>
          <w14:ligatures w14:val="none"/>
        </w:rPr>
        <w:t xml:space="preserve"> 01.01.2024 г.</w:t>
      </w:r>
    </w:p>
    <w:p w14:paraId="7292674A" w14:textId="77777777" w:rsidR="00192F98" w:rsidRPr="00192F98" w:rsidRDefault="00192F98" w:rsidP="00192F9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75917199" w14:textId="77777777" w:rsidR="00192F98" w:rsidRPr="00192F98" w:rsidRDefault="00192F98" w:rsidP="00192F98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i/>
          <w:iCs/>
          <w:kern w:val="0"/>
          <w:lang w:eastAsia="ru-RU"/>
          <w14:ligatures w14:val="none"/>
        </w:rPr>
      </w:pPr>
      <w:r w:rsidRPr="00192F98">
        <w:rPr>
          <w:rFonts w:ascii="Times New Roman" w:eastAsia="Times New Roman" w:hAnsi="Times New Roman" w:cs="Times New Roman"/>
          <w:bCs/>
          <w:i/>
          <w:iCs/>
          <w:kern w:val="0"/>
          <w:lang w:eastAsia="ru-RU"/>
          <w14:ligatures w14:val="none"/>
        </w:rPr>
        <w:t>Информация об авторах</w:t>
      </w:r>
    </w:p>
    <w:p w14:paraId="67BFF430" w14:textId="77777777" w:rsidR="00192F98" w:rsidRPr="00192F98" w:rsidRDefault="00192F98" w:rsidP="00192F98">
      <w:pPr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shd w:val="clear" w:color="auto" w:fill="FFFFFF"/>
          <w14:ligatures w14:val="none"/>
        </w:rPr>
      </w:pPr>
      <w:r w:rsidRPr="00192F98">
        <w:rPr>
          <w:rFonts w:ascii="Times New Roman" w:eastAsia="Calibri" w:hAnsi="Times New Roman" w:cs="Times New Roman"/>
          <w:b/>
          <w:bCs/>
          <w:iCs/>
          <w:kern w:val="0"/>
          <w:shd w:val="clear" w:color="auto" w:fill="FFFFFF"/>
          <w14:ligatures w14:val="none"/>
        </w:rPr>
        <w:t xml:space="preserve">Иванов Иван Иванович – </w:t>
      </w:r>
      <w:r w:rsidRPr="00192F98">
        <w:rPr>
          <w:rFonts w:ascii="Times New Roman" w:eastAsia="Calibri" w:hAnsi="Times New Roman" w:cs="Times New Roman"/>
          <w:iCs/>
          <w:kern w:val="0"/>
          <w:shd w:val="clear" w:color="auto" w:fill="FFFFFF"/>
          <w14:ligatures w14:val="none"/>
        </w:rPr>
        <w:t xml:space="preserve">к.э.н., доцент, доцент кафедры учет, анализ и аудит, ФГБОУ ВО «Донецкий государственный университет», </w:t>
      </w:r>
      <w:proofErr w:type="spellStart"/>
      <w:r w:rsidRPr="00192F98">
        <w:rPr>
          <w:rFonts w:ascii="Times New Roman" w:eastAsia="Calibri" w:hAnsi="Times New Roman" w:cs="Times New Roman"/>
          <w:iCs/>
          <w:kern w:val="0"/>
          <w:shd w:val="clear" w:color="auto" w:fill="FFFFFF"/>
          <w:lang w:val="en-US"/>
          <w14:ligatures w14:val="none"/>
        </w:rPr>
        <w:t>ivanov</w:t>
      </w:r>
      <w:proofErr w:type="spellEnd"/>
      <w:r w:rsidRPr="00192F98">
        <w:rPr>
          <w:rFonts w:ascii="Times New Roman" w:eastAsia="Calibri" w:hAnsi="Times New Roman" w:cs="Times New Roman"/>
          <w:iCs/>
          <w:kern w:val="0"/>
          <w:shd w:val="clear" w:color="auto" w:fill="FFFFFF"/>
          <w14:ligatures w14:val="none"/>
        </w:rPr>
        <w:t>@</w:t>
      </w:r>
      <w:r w:rsidRPr="00192F98">
        <w:rPr>
          <w:rFonts w:ascii="Times New Roman" w:eastAsia="Calibri" w:hAnsi="Times New Roman" w:cs="Times New Roman"/>
          <w:iCs/>
          <w:kern w:val="0"/>
          <w:shd w:val="clear" w:color="auto" w:fill="FFFFFF"/>
          <w:lang w:val="en-US"/>
          <w14:ligatures w14:val="none"/>
        </w:rPr>
        <w:t>mail</w:t>
      </w:r>
      <w:r w:rsidRPr="00192F98">
        <w:rPr>
          <w:rFonts w:ascii="Times New Roman" w:eastAsia="Calibri" w:hAnsi="Times New Roman" w:cs="Times New Roman"/>
          <w:iCs/>
          <w:kern w:val="0"/>
          <w:shd w:val="clear" w:color="auto" w:fill="FFFFFF"/>
          <w14:ligatures w14:val="none"/>
        </w:rPr>
        <w:t>.</w:t>
      </w:r>
      <w:proofErr w:type="spellStart"/>
      <w:r w:rsidRPr="00192F98">
        <w:rPr>
          <w:rFonts w:ascii="Times New Roman" w:eastAsia="Calibri" w:hAnsi="Times New Roman" w:cs="Times New Roman"/>
          <w:iCs/>
          <w:kern w:val="0"/>
          <w:shd w:val="clear" w:color="auto" w:fill="FFFFFF"/>
          <w:lang w:val="en-US"/>
          <w14:ligatures w14:val="none"/>
        </w:rPr>
        <w:t>ru</w:t>
      </w:r>
      <w:proofErr w:type="spellEnd"/>
    </w:p>
    <w:p w14:paraId="4A07CE26" w14:textId="77777777" w:rsidR="00192F98" w:rsidRPr="00192F98" w:rsidRDefault="00192F98" w:rsidP="00192F98">
      <w:pPr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shd w:val="clear" w:color="auto" w:fill="FFFFFF"/>
          <w14:ligatures w14:val="none"/>
        </w:rPr>
      </w:pPr>
      <w:r w:rsidRPr="00192F98">
        <w:rPr>
          <w:rFonts w:ascii="Times New Roman" w:eastAsia="Calibri" w:hAnsi="Times New Roman" w:cs="Times New Roman"/>
          <w:b/>
          <w:bCs/>
          <w:iCs/>
          <w:kern w:val="0"/>
          <w:shd w:val="clear" w:color="auto" w:fill="FFFFFF"/>
          <w14:ligatures w14:val="none"/>
        </w:rPr>
        <w:t xml:space="preserve">Петров Петр Петрович – </w:t>
      </w:r>
      <w:r w:rsidRPr="00192F98">
        <w:rPr>
          <w:rFonts w:ascii="Times New Roman" w:eastAsia="Calibri" w:hAnsi="Times New Roman" w:cs="Times New Roman"/>
          <w:iCs/>
          <w:kern w:val="0"/>
          <w:shd w:val="clear" w:color="auto" w:fill="FFFFFF"/>
          <w14:ligatures w14:val="none"/>
        </w:rPr>
        <w:t xml:space="preserve">к.э.н., доцент, доцент кафедры таможенное дело, ФГБОУ ВО «Донецкий государственный университет», </w:t>
      </w:r>
      <w:proofErr w:type="spellStart"/>
      <w:r w:rsidRPr="00192F98">
        <w:rPr>
          <w:rFonts w:ascii="Times New Roman" w:eastAsia="Calibri" w:hAnsi="Times New Roman" w:cs="Times New Roman"/>
          <w:iCs/>
          <w:kern w:val="0"/>
          <w:shd w:val="clear" w:color="auto" w:fill="FFFFFF"/>
          <w:lang w:val="en-US"/>
          <w14:ligatures w14:val="none"/>
        </w:rPr>
        <w:t>petrov</w:t>
      </w:r>
      <w:proofErr w:type="spellEnd"/>
      <w:r w:rsidRPr="00192F98">
        <w:rPr>
          <w:rFonts w:ascii="Times New Roman" w:eastAsia="Calibri" w:hAnsi="Times New Roman" w:cs="Times New Roman"/>
          <w:iCs/>
          <w:kern w:val="0"/>
          <w:shd w:val="clear" w:color="auto" w:fill="FFFFFF"/>
          <w14:ligatures w14:val="none"/>
        </w:rPr>
        <w:t>@</w:t>
      </w:r>
      <w:r w:rsidRPr="00192F98">
        <w:rPr>
          <w:rFonts w:ascii="Times New Roman" w:eastAsia="Calibri" w:hAnsi="Times New Roman" w:cs="Times New Roman"/>
          <w:iCs/>
          <w:kern w:val="0"/>
          <w:shd w:val="clear" w:color="auto" w:fill="FFFFFF"/>
          <w:lang w:val="en-US"/>
          <w14:ligatures w14:val="none"/>
        </w:rPr>
        <w:t>mail</w:t>
      </w:r>
      <w:r w:rsidRPr="00192F98">
        <w:rPr>
          <w:rFonts w:ascii="Times New Roman" w:eastAsia="Calibri" w:hAnsi="Times New Roman" w:cs="Times New Roman"/>
          <w:iCs/>
          <w:kern w:val="0"/>
          <w:shd w:val="clear" w:color="auto" w:fill="FFFFFF"/>
          <w14:ligatures w14:val="none"/>
        </w:rPr>
        <w:t>.</w:t>
      </w:r>
      <w:proofErr w:type="spellStart"/>
      <w:r w:rsidRPr="00192F98">
        <w:rPr>
          <w:rFonts w:ascii="Times New Roman" w:eastAsia="Calibri" w:hAnsi="Times New Roman" w:cs="Times New Roman"/>
          <w:iCs/>
          <w:kern w:val="0"/>
          <w:shd w:val="clear" w:color="auto" w:fill="FFFFFF"/>
          <w:lang w:val="en-US"/>
          <w14:ligatures w14:val="none"/>
        </w:rPr>
        <w:t>ru</w:t>
      </w:r>
      <w:proofErr w:type="spellEnd"/>
    </w:p>
    <w:p w14:paraId="287C532F" w14:textId="77777777" w:rsidR="00192F98" w:rsidRPr="00192F98" w:rsidRDefault="00192F98" w:rsidP="00192F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44900193" w14:textId="77777777" w:rsidR="00192F98" w:rsidRPr="00192F98" w:rsidRDefault="00192F98" w:rsidP="00192F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</w:pPr>
      <w:r w:rsidRPr="00192F98">
        <w:rPr>
          <w:rFonts w:ascii="Times New Roman" w:eastAsia="Calibri" w:hAnsi="Times New Roman" w:cs="Times New Roman"/>
          <w:i/>
          <w:iCs/>
          <w:color w:val="000000"/>
          <w:kern w:val="0"/>
          <w:sz w:val="22"/>
          <w:szCs w:val="22"/>
          <w:lang w:val="en-US"/>
          <w14:ligatures w14:val="none"/>
        </w:rPr>
        <w:t>Information about the authors</w:t>
      </w:r>
    </w:p>
    <w:p w14:paraId="63993386" w14:textId="77777777" w:rsidR="00192F98" w:rsidRPr="00192F98" w:rsidRDefault="00192F98" w:rsidP="00192F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en-US" w:eastAsia="ru-RU"/>
          <w14:ligatures w14:val="none"/>
        </w:rPr>
      </w:pPr>
      <w:r w:rsidRPr="00192F98">
        <w:rPr>
          <w:rFonts w:ascii="Times New Roman" w:eastAsia="Times New Roman" w:hAnsi="Times New Roman" w:cs="Times New Roman"/>
          <w:b/>
          <w:kern w:val="0"/>
          <w:lang w:val="en-US" w:eastAsia="ru-RU"/>
          <w14:ligatures w14:val="none"/>
        </w:rPr>
        <w:t xml:space="preserve">Ivanov Ivan Ivanovich – </w:t>
      </w:r>
      <w:r w:rsidRPr="00192F98">
        <w:rPr>
          <w:rFonts w:ascii="Times New Roman" w:eastAsia="Times New Roman" w:hAnsi="Times New Roman" w:cs="Times New Roman"/>
          <w:bCs/>
          <w:kern w:val="0"/>
          <w:lang w:val="en-US" w:eastAsia="ru-RU"/>
          <w14:ligatures w14:val="none"/>
        </w:rPr>
        <w:t>Candidate of Economics, Associate Professor, Associate Professor of Accounting, Analysis and Audit, Donetsk State University, ivanov@mail.ru</w:t>
      </w:r>
    </w:p>
    <w:p w14:paraId="075A94B1" w14:textId="77777777" w:rsidR="00192F98" w:rsidRPr="00192F98" w:rsidRDefault="00192F98" w:rsidP="00192F9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</w:pPr>
      <w:r w:rsidRPr="00192F98">
        <w:rPr>
          <w:rFonts w:ascii="Times New Roman" w:eastAsia="Times New Roman" w:hAnsi="Times New Roman" w:cs="Times New Roman"/>
          <w:b/>
          <w:kern w:val="0"/>
          <w:lang w:val="en-US" w:eastAsia="ru-RU"/>
          <w14:ligatures w14:val="none"/>
        </w:rPr>
        <w:t xml:space="preserve">Petrov Pyotr Petrovich – </w:t>
      </w:r>
      <w:r w:rsidRPr="00192F98">
        <w:rPr>
          <w:rFonts w:ascii="Times New Roman" w:eastAsia="Times New Roman" w:hAnsi="Times New Roman" w:cs="Times New Roman"/>
          <w:bCs/>
          <w:kern w:val="0"/>
          <w:lang w:val="en-US" w:eastAsia="ru-RU"/>
          <w14:ligatures w14:val="none"/>
        </w:rPr>
        <w:t>Candidate of Economics, Associate Professor, Associate Professor of the Department of Customs, Donetsk State University, petrov@mail.ru</w:t>
      </w:r>
    </w:p>
    <w:p w14:paraId="42F77435" w14:textId="77777777" w:rsidR="00192F98" w:rsidRPr="00192F98" w:rsidRDefault="00192F98">
      <w:pPr>
        <w:rPr>
          <w:lang w:val="en-US"/>
        </w:rPr>
      </w:pPr>
    </w:p>
    <w:sectPr w:rsidR="00192F98" w:rsidRPr="00192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C5938"/>
    <w:multiLevelType w:val="hybridMultilevel"/>
    <w:tmpl w:val="DFAEAE6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58838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98"/>
    <w:rsid w:val="00192F98"/>
    <w:rsid w:val="0070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3D8F"/>
  <w15:chartTrackingRefBased/>
  <w15:docId w15:val="{95519A2B-4C7D-4B68-B81A-59B2571D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2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F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F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2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2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2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2F9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2F9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2F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2F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2F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2F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2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2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2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2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2F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2F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2F9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2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2F9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92F9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192F9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XUSER</dc:creator>
  <cp:keywords/>
  <dc:description/>
  <cp:lastModifiedBy>XUSER</cp:lastModifiedBy>
  <cp:revision>1</cp:revision>
  <dcterms:created xsi:type="dcterms:W3CDTF">2024-05-31T08:11:00Z</dcterms:created>
  <dcterms:modified xsi:type="dcterms:W3CDTF">2024-05-31T08:53:00Z</dcterms:modified>
</cp:coreProperties>
</file>